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F2DF0A">
      <w:pPr>
        <w:pStyle w:val="2"/>
        <w:widowControl/>
        <w:spacing w:beforeAutospacing="0" w:afterAutospacing="0"/>
        <w:jc w:val="both"/>
        <w:rPr>
          <w:rFonts w:ascii="-apple-system" w:hAnsi="-apple-system" w:eastAsia="-apple-system" w:cs="-apple-system"/>
          <w:color w:val="333333"/>
          <w:spacing w:val="30"/>
          <w:sz w:val="30"/>
          <w:szCs w:val="30"/>
        </w:rPr>
      </w:pPr>
      <w:bookmarkStart w:id="0" w:name="_GoBack"/>
      <w:bookmarkEnd w:id="0"/>
      <w:r>
        <w:rPr>
          <w:rFonts w:ascii="-apple-system" w:hAnsi="-apple-system" w:eastAsia="-apple-system" w:cs="-apple-system"/>
          <w:color w:val="333333"/>
          <w:spacing w:val="30"/>
          <w:sz w:val="30"/>
          <w:szCs w:val="30"/>
        </w:rPr>
        <w:br w:type="textWrapping"/>
      </w:r>
      <w:r>
        <w:rPr>
          <w:rFonts w:hint="eastAsia" w:ascii="-apple-system" w:hAnsi="-apple-system" w:eastAsia="宋体" w:cs="-apple-system"/>
          <w:color w:val="333333"/>
          <w:spacing w:val="30"/>
          <w:sz w:val="30"/>
          <w:szCs w:val="30"/>
        </w:rPr>
        <w:t>一、</w:t>
      </w:r>
      <w:r>
        <w:rPr>
          <w:rStyle w:val="5"/>
          <w:rFonts w:ascii="-apple-system" w:hAnsi="-apple-system" w:eastAsia="-apple-system" w:cs="-apple-system"/>
          <w:color w:val="333333"/>
          <w:spacing w:val="30"/>
          <w:sz w:val="30"/>
          <w:szCs w:val="30"/>
        </w:rPr>
        <w:t>学生公寓管理规定里关于违规电器的条例：</w:t>
      </w:r>
    </w:p>
    <w:p w14:paraId="19636EE8">
      <w:pPr>
        <w:pStyle w:val="2"/>
        <w:widowControl/>
        <w:spacing w:beforeAutospacing="0" w:afterAutospacing="0"/>
        <w:jc w:val="both"/>
        <w:rPr>
          <w:rFonts w:hint="eastAsia" w:ascii="仿宋_GB2312" w:hAnsi="-apple-system" w:eastAsia="仿宋_GB2312" w:cs="-apple-system"/>
          <w:color w:val="333333"/>
          <w:spacing w:val="30"/>
          <w:sz w:val="31"/>
          <w:szCs w:val="31"/>
        </w:rPr>
      </w:pPr>
      <w:r>
        <w:rPr>
          <w:rFonts w:hint="eastAsia" w:ascii="仿宋_GB2312" w:hAnsi="-apple-system" w:eastAsia="仿宋_GB2312" w:cs="-apple-system"/>
          <w:color w:val="333333"/>
          <w:spacing w:val="30"/>
          <w:sz w:val="31"/>
          <w:szCs w:val="31"/>
        </w:rPr>
        <w:t>（1）如电冰箱、电烤箱、电炉、电磁炉、电饭煲、电炒锅、电热器、电熨斗、电热毯、热得快、取暖器、微波炉、干衣机等，以及无自动断电保护装置的电器；</w:t>
      </w:r>
    </w:p>
    <w:p w14:paraId="16A27FE4">
      <w:pPr>
        <w:pStyle w:val="2"/>
        <w:widowControl/>
        <w:spacing w:beforeAutospacing="0" w:afterAutospacing="0"/>
        <w:jc w:val="both"/>
        <w:rPr>
          <w:rFonts w:hint="eastAsia" w:ascii="仿宋_GB2312" w:hAnsi="-apple-system" w:eastAsia="仿宋_GB2312" w:cs="-apple-system"/>
          <w:color w:val="333333"/>
          <w:spacing w:val="30"/>
          <w:sz w:val="31"/>
          <w:szCs w:val="31"/>
        </w:rPr>
      </w:pPr>
      <w:r>
        <w:rPr>
          <w:rFonts w:hint="eastAsia" w:ascii="仿宋_GB2312" w:hAnsi="-apple-system" w:eastAsia="仿宋_GB2312" w:cs="-apple-system"/>
          <w:color w:val="333333"/>
          <w:spacing w:val="30"/>
          <w:sz w:val="31"/>
          <w:szCs w:val="31"/>
        </w:rPr>
        <w:t>（2）≥1200W的大功率电器（经允许安装的空调除外）；</w:t>
      </w:r>
    </w:p>
    <w:p w14:paraId="73111DD9">
      <w:pPr>
        <w:pStyle w:val="2"/>
        <w:widowControl/>
        <w:spacing w:beforeAutospacing="0" w:afterAutospacing="0"/>
        <w:jc w:val="both"/>
        <w:rPr>
          <w:rFonts w:hint="eastAsia" w:ascii="仿宋_GB2312" w:hAnsi="-apple-system" w:eastAsia="仿宋_GB2312" w:cs="-apple-system"/>
          <w:color w:val="333333"/>
          <w:spacing w:val="30"/>
          <w:sz w:val="31"/>
          <w:szCs w:val="31"/>
        </w:rPr>
      </w:pPr>
      <w:r>
        <w:rPr>
          <w:rFonts w:hint="eastAsia" w:ascii="仿宋_GB2312" w:hAnsi="-apple-system" w:eastAsia="仿宋_GB2312" w:cs="-apple-system"/>
          <w:color w:val="333333"/>
          <w:spacing w:val="30"/>
          <w:sz w:val="31"/>
          <w:szCs w:val="31"/>
        </w:rPr>
        <w:t>（3）无国家3C认证（中国强制性产品认证China Compulsory Certification）的电器。</w:t>
      </w:r>
    </w:p>
    <w:p w14:paraId="72B30DBB">
      <w:pPr>
        <w:pStyle w:val="2"/>
        <w:widowControl/>
        <w:spacing w:beforeAutospacing="0" w:afterAutospacing="0"/>
        <w:jc w:val="both"/>
        <w:rPr>
          <w:rFonts w:hint="eastAsia" w:ascii="仿宋_GB2312" w:hAnsi="-apple-system" w:eastAsia="仿宋_GB2312" w:cs="-apple-system"/>
          <w:color w:val="333333"/>
          <w:spacing w:val="30"/>
          <w:sz w:val="31"/>
          <w:szCs w:val="31"/>
        </w:rPr>
      </w:pPr>
      <w:r>
        <w:rPr>
          <w:rFonts w:hint="eastAsia" w:ascii="仿宋_GB2312" w:hAnsi="-apple-system" w:eastAsia="仿宋_GB2312" w:cs="-apple-system"/>
          <w:color w:val="333333"/>
          <w:spacing w:val="30"/>
          <w:sz w:val="31"/>
          <w:szCs w:val="31"/>
        </w:rPr>
        <w:t>（4）≥1200W的电热水壶、电吹风，均需带有自动断电保护设置，不属于违章电器，但使用者在使用电热水壶或电吹风时，必须做到人走断电。</w:t>
      </w:r>
    </w:p>
    <w:p w14:paraId="5A22C188">
      <w:pPr>
        <w:pStyle w:val="2"/>
        <w:widowControl/>
        <w:spacing w:beforeAutospacing="0" w:afterAutospacing="0"/>
        <w:jc w:val="both"/>
        <w:rPr>
          <w:rFonts w:ascii="-apple-system" w:hAnsi="-apple-system" w:eastAsia="-apple-system" w:cs="-apple-system"/>
          <w:color w:val="333333"/>
          <w:spacing w:val="30"/>
          <w:sz w:val="30"/>
          <w:szCs w:val="30"/>
        </w:rPr>
      </w:pPr>
    </w:p>
    <w:p w14:paraId="02676F54">
      <w:pPr>
        <w:pStyle w:val="2"/>
        <w:widowControl/>
        <w:spacing w:beforeAutospacing="0" w:afterAutospacing="0"/>
        <w:jc w:val="both"/>
        <w:rPr>
          <w:rStyle w:val="5"/>
          <w:rFonts w:ascii="-apple-system" w:hAnsi="-apple-system" w:eastAsia="-apple-system" w:cs="-apple-system"/>
          <w:color w:val="333333"/>
          <w:spacing w:val="30"/>
          <w:sz w:val="30"/>
          <w:szCs w:val="30"/>
        </w:rPr>
      </w:pPr>
      <w:r>
        <w:rPr>
          <w:rStyle w:val="5"/>
          <w:rFonts w:hint="eastAsia" w:ascii="-apple-system" w:hAnsi="-apple-system" w:eastAsia="宋体" w:cs="-apple-system"/>
          <w:color w:val="333333"/>
          <w:spacing w:val="30"/>
          <w:sz w:val="30"/>
          <w:szCs w:val="30"/>
        </w:rPr>
        <w:t>二、</w:t>
      </w:r>
      <w:r>
        <w:rPr>
          <w:rStyle w:val="5"/>
          <w:rFonts w:ascii="-apple-system" w:hAnsi="-apple-system" w:eastAsia="-apple-system" w:cs="-apple-system"/>
          <w:color w:val="333333"/>
          <w:spacing w:val="30"/>
          <w:sz w:val="30"/>
          <w:szCs w:val="30"/>
        </w:rPr>
        <w:t>学生手册上关于</w:t>
      </w:r>
      <w:r>
        <w:rPr>
          <w:rStyle w:val="5"/>
          <w:rFonts w:hint="eastAsia" w:ascii="-apple-system" w:hAnsi="-apple-system" w:eastAsia="-apple-system" w:cs="-apple-system"/>
          <w:color w:val="333333"/>
          <w:spacing w:val="30"/>
          <w:sz w:val="30"/>
          <w:szCs w:val="30"/>
        </w:rPr>
        <w:t>禁止私拉电线、擅自改装电路的</w:t>
      </w:r>
      <w:r>
        <w:rPr>
          <w:rStyle w:val="5"/>
          <w:rFonts w:ascii="-apple-system" w:hAnsi="-apple-system" w:eastAsia="-apple-system" w:cs="-apple-system"/>
          <w:color w:val="333333"/>
          <w:spacing w:val="30"/>
          <w:sz w:val="30"/>
          <w:szCs w:val="30"/>
        </w:rPr>
        <w:t>条例：</w:t>
      </w:r>
    </w:p>
    <w:p w14:paraId="552692BA">
      <w:pPr>
        <w:pStyle w:val="2"/>
        <w:widowControl/>
        <w:spacing w:beforeAutospacing="0" w:afterAutospacing="0"/>
        <w:jc w:val="both"/>
        <w:rPr>
          <w:rFonts w:hint="eastAsia" w:ascii="仿宋_GB2312" w:hAnsi="å¯°î†¿è’‹é—†å‘´ç²¦" w:eastAsia="仿宋_GB2312" w:cs="å¯°î†¿è’‹é—†å‘´ç²¦"/>
          <w:color w:val="000000"/>
          <w:sz w:val="18"/>
          <w:szCs w:val="18"/>
        </w:rPr>
      </w:pPr>
      <w:r>
        <w:rPr>
          <w:rFonts w:hint="eastAsia" w:ascii="仿宋_GB2312" w:hAnsi="仿宋_GB2312" w:eastAsia="仿宋_GB2312" w:cs="仿宋_GB2312"/>
          <w:color w:val="000000"/>
          <w:sz w:val="31"/>
          <w:szCs w:val="31"/>
          <w:shd w:val="clear" w:color="auto" w:fill="FFFFFF"/>
          <w:lang w:bidi="ar"/>
        </w:rPr>
        <w:t>（</w:t>
      </w:r>
      <w:r>
        <w:rPr>
          <w:rFonts w:hint="eastAsia" w:ascii="仿宋_GB2312" w:hAnsi="å¯°î†¿è’‹é—†å‘´ç²¦" w:eastAsia="仿宋_GB2312" w:cs="å¯°î†¿è’‹é—†å‘´ç²¦"/>
          <w:color w:val="000000"/>
          <w:sz w:val="31"/>
          <w:szCs w:val="31"/>
          <w:shd w:val="clear" w:color="auto" w:fill="FFFFFF"/>
          <w:lang w:bidi="ar"/>
        </w:rPr>
        <w:t>1</w:t>
      </w:r>
      <w:r>
        <w:rPr>
          <w:rFonts w:hint="eastAsia" w:ascii="仿宋_GB2312" w:hAnsi="仿宋_GB2312" w:eastAsia="仿宋_GB2312" w:cs="仿宋_GB2312"/>
          <w:color w:val="000000"/>
          <w:sz w:val="31"/>
          <w:szCs w:val="31"/>
          <w:shd w:val="clear" w:color="auto" w:fill="FFFFFF"/>
          <w:lang w:bidi="ar"/>
        </w:rPr>
        <w:t>）从房间内固定插座以外（含公共场所）引出线路的；</w:t>
      </w:r>
    </w:p>
    <w:p w14:paraId="43D7BFAA">
      <w:pPr>
        <w:pStyle w:val="2"/>
        <w:widowControl/>
        <w:spacing w:beforeAutospacing="0" w:afterAutospacing="0"/>
        <w:jc w:val="both"/>
        <w:rPr>
          <w:rFonts w:hint="eastAsia" w:ascii="仿宋_GB2312" w:hAnsi="仿宋_GB2312" w:eastAsia="仿宋_GB2312" w:cs="仿宋_GB2312"/>
          <w:color w:val="000000"/>
          <w:sz w:val="31"/>
          <w:szCs w:val="31"/>
          <w:shd w:val="clear" w:color="auto" w:fill="FFFFFF"/>
          <w:lang w:bidi="ar"/>
        </w:rPr>
      </w:pPr>
      <w:r>
        <w:rPr>
          <w:rFonts w:hint="eastAsia" w:ascii="仿宋_GB2312" w:hAnsi="仿宋_GB2312" w:eastAsia="仿宋_GB2312" w:cs="仿宋_GB2312"/>
          <w:color w:val="000000"/>
          <w:sz w:val="31"/>
          <w:szCs w:val="31"/>
          <w:shd w:val="clear" w:color="auto" w:fill="FFFFFF"/>
          <w:lang w:bidi="ar"/>
        </w:rPr>
        <w:t>（</w:t>
      </w:r>
      <w:r>
        <w:rPr>
          <w:rFonts w:hint="eastAsia" w:ascii="仿宋_GB2312" w:hAnsi="å¯°î†¿è’‹é—†å‘´ç²¦" w:eastAsia="仿宋_GB2312" w:cs="å¯°î†¿è’‹é—†å‘´ç²¦"/>
          <w:color w:val="000000"/>
          <w:sz w:val="31"/>
          <w:szCs w:val="31"/>
          <w:shd w:val="clear" w:color="auto" w:fill="FFFFFF"/>
          <w:lang w:bidi="ar"/>
        </w:rPr>
        <w:t>2</w:t>
      </w:r>
      <w:r>
        <w:rPr>
          <w:rFonts w:hint="eastAsia" w:ascii="仿宋_GB2312" w:hAnsi="仿宋_GB2312" w:eastAsia="仿宋_GB2312" w:cs="仿宋_GB2312"/>
          <w:color w:val="000000"/>
          <w:sz w:val="31"/>
          <w:szCs w:val="31"/>
          <w:shd w:val="clear" w:color="auto" w:fill="FFFFFF"/>
          <w:lang w:bidi="ar"/>
        </w:rPr>
        <w:t>）从房间内固定插座引出线路至本房间外的。</w:t>
      </w:r>
    </w:p>
    <w:p w14:paraId="46E0C249">
      <w:pPr>
        <w:pStyle w:val="2"/>
        <w:widowControl/>
        <w:spacing w:beforeAutospacing="0" w:afterAutospacing="0"/>
        <w:jc w:val="both"/>
        <w:rPr>
          <w:rFonts w:hint="eastAsia"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（3）禁止擅自改装电路，私接专用电源。</w:t>
      </w:r>
    </w:p>
    <w:p w14:paraId="378A4914">
      <w:pPr>
        <w:pStyle w:val="2"/>
        <w:widowControl/>
        <w:spacing w:beforeAutospacing="0" w:afterAutospacing="0"/>
        <w:jc w:val="both"/>
        <w:rPr>
          <w:rFonts w:hint="eastAsia"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（4）禁止使用不符合安全规定的插座，同一个插座禁止连接一个以上的插线板。</w:t>
      </w:r>
    </w:p>
    <w:p w14:paraId="4F2266F2">
      <w:pPr>
        <w:pStyle w:val="2"/>
        <w:widowControl/>
        <w:spacing w:beforeAutospacing="0" w:afterAutospacing="0"/>
        <w:jc w:val="both"/>
        <w:rPr>
          <w:rFonts w:hint="eastAsia" w:ascii="仿宋_GB2312" w:hAnsi="仿宋_GB2312" w:eastAsia="仿宋_GB2312" w:cs="仿宋_GB2312"/>
          <w:color w:val="000000"/>
          <w:sz w:val="31"/>
          <w:szCs w:val="31"/>
          <w:shd w:val="clear" w:color="auto" w:fill="FFFFFF"/>
          <w:lang w:bidi="ar"/>
        </w:rPr>
      </w:pPr>
      <w:r>
        <w:rPr>
          <w:rFonts w:hint="eastAsia" w:ascii="仿宋_GB2312" w:hAnsi="仿宋_GB2312" w:eastAsia="仿宋_GB2312" w:cs="仿宋_GB2312"/>
          <w:color w:val="000000"/>
          <w:sz w:val="31"/>
          <w:szCs w:val="31"/>
          <w:lang w:bidi="ar"/>
        </w:rPr>
        <w:t>（5）禁止跨房间接驳电线或网络线。</w:t>
      </w:r>
    </w:p>
    <w:p w14:paraId="75D43438">
      <w:pPr>
        <w:pStyle w:val="2"/>
        <w:widowControl/>
        <w:spacing w:beforeAutospacing="0" w:afterAutospacing="0"/>
        <w:jc w:val="both"/>
        <w:rPr>
          <w:rFonts w:ascii="仿宋_GB2312" w:hAnsi="仿宋_GB2312" w:eastAsia="仿宋_GB2312" w:cs="仿宋_GB2312"/>
          <w:color w:val="000000"/>
          <w:sz w:val="31"/>
          <w:szCs w:val="31"/>
          <w:shd w:val="clear" w:color="auto" w:fill="FFFFFF"/>
          <w:lang w:bidi="ar"/>
        </w:rPr>
      </w:pPr>
    </w:p>
    <w:p w14:paraId="68E42E2B">
      <w:pPr>
        <w:pStyle w:val="2"/>
        <w:widowControl/>
        <w:spacing w:beforeAutospacing="0" w:afterAutospacing="0"/>
        <w:jc w:val="both"/>
        <w:rPr>
          <w:rFonts w:ascii="-apple-system" w:hAnsi="-apple-system" w:eastAsia="-apple-system" w:cs="-apple-system"/>
          <w:color w:val="333333"/>
          <w:spacing w:val="30"/>
          <w:sz w:val="30"/>
          <w:szCs w:val="30"/>
        </w:rPr>
      </w:pPr>
      <w:r>
        <w:rPr>
          <w:rStyle w:val="5"/>
          <w:rFonts w:hint="eastAsia" w:ascii="-apple-system" w:hAnsi="-apple-system" w:eastAsia="宋体" w:cs="-apple-system"/>
          <w:color w:val="333333"/>
          <w:spacing w:val="30"/>
          <w:sz w:val="30"/>
          <w:szCs w:val="30"/>
        </w:rPr>
        <w:t>三、</w:t>
      </w:r>
      <w:r>
        <w:rPr>
          <w:rStyle w:val="5"/>
          <w:rFonts w:ascii="-apple-system" w:hAnsi="-apple-system" w:eastAsia="-apple-system" w:cs="-apple-system"/>
          <w:color w:val="333333"/>
          <w:spacing w:val="30"/>
          <w:sz w:val="30"/>
          <w:szCs w:val="30"/>
        </w:rPr>
        <w:t>学生手册上关于禁养宠物的条例：</w:t>
      </w:r>
    </w:p>
    <w:p w14:paraId="14CC2222">
      <w:pPr>
        <w:pStyle w:val="2"/>
        <w:widowControl/>
        <w:spacing w:beforeAutospacing="0" w:afterAutospacing="0"/>
        <w:jc w:val="both"/>
        <w:rPr>
          <w:rFonts w:hint="eastAsia" w:ascii="仿宋_GB2312" w:hAnsi="-apple-system" w:eastAsia="仿宋_GB2312" w:cs="-apple-system"/>
          <w:color w:val="333333"/>
          <w:spacing w:val="30"/>
          <w:sz w:val="31"/>
          <w:szCs w:val="31"/>
        </w:rPr>
      </w:pPr>
      <w:r>
        <w:rPr>
          <w:rFonts w:hint="eastAsia" w:ascii="仿宋_GB2312" w:hAnsi="-apple-system" w:eastAsia="仿宋_GB2312" w:cs="-apple-system"/>
          <w:color w:val="333333"/>
          <w:spacing w:val="30"/>
          <w:sz w:val="31"/>
          <w:szCs w:val="31"/>
        </w:rPr>
        <w:t>禁止在公寓区内饲养宠物，经批评教育不改的，给予警告以上处分。</w:t>
      </w:r>
    </w:p>
    <w:p w14:paraId="76462526">
      <w:pPr>
        <w:widowControl/>
        <w:spacing w:line="525" w:lineRule="atLeast"/>
        <w:jc w:val="left"/>
        <w:rPr>
          <w:rFonts w:ascii="å¯°î†¿è’‹é—†å‘´ç²¦" w:hAnsi="å¯°î†¿è’‹é—†å‘´ç²¦" w:eastAsia="å¯°î†¿è’‹é—†å‘´ç²¦" w:cs="å¯°î†¿è’‹é—†å‘´ç²¦"/>
          <w:color w:val="000000"/>
          <w:sz w:val="18"/>
          <w:szCs w:val="18"/>
        </w:rPr>
      </w:pPr>
    </w:p>
    <w:p w14:paraId="7C0C28D9">
      <w:pPr>
        <w:widowControl/>
        <w:shd w:val="clear" w:color="auto" w:fill="FFFFFF"/>
        <w:spacing w:line="525" w:lineRule="atLeast"/>
        <w:jc w:val="left"/>
        <w:rPr>
          <w:rStyle w:val="5"/>
          <w:rFonts w:ascii="-apple-system" w:hAnsi="-apple-system" w:eastAsia="-apple-system" w:cs="-apple-system"/>
          <w:color w:val="333333"/>
          <w:spacing w:val="30"/>
          <w:sz w:val="30"/>
          <w:szCs w:val="30"/>
        </w:rPr>
      </w:pPr>
      <w:r>
        <w:rPr>
          <w:rFonts w:hint="eastAsia" w:ascii="仿宋_GB2312" w:hAnsi="仿宋_GB2312" w:eastAsia="仿宋_GB2312" w:cs="仿宋_GB2312"/>
          <w:color w:val="000000"/>
          <w:kern w:val="0"/>
          <w:sz w:val="31"/>
          <w:szCs w:val="31"/>
          <w:shd w:val="clear" w:color="auto" w:fill="FFFFFF"/>
          <w:lang w:bidi="ar"/>
        </w:rPr>
        <w:t>四、</w:t>
      </w:r>
      <w:r>
        <w:rPr>
          <w:rStyle w:val="5"/>
          <w:rFonts w:ascii="-apple-system" w:hAnsi="-apple-system" w:eastAsia="-apple-system" w:cs="-apple-system"/>
          <w:color w:val="333333"/>
          <w:spacing w:val="30"/>
          <w:sz w:val="30"/>
          <w:szCs w:val="30"/>
        </w:rPr>
        <w:t>学生公寓管理规定里关于</w:t>
      </w:r>
      <w:r>
        <w:rPr>
          <w:rStyle w:val="5"/>
          <w:rFonts w:hint="eastAsia" w:ascii="-apple-system" w:hAnsi="-apple-system" w:eastAsia="-apple-system" w:cs="-apple-system"/>
          <w:color w:val="333333"/>
          <w:spacing w:val="30"/>
          <w:sz w:val="30"/>
          <w:szCs w:val="30"/>
        </w:rPr>
        <w:t>空调设备</w:t>
      </w:r>
      <w:r>
        <w:rPr>
          <w:rStyle w:val="5"/>
          <w:rFonts w:ascii="-apple-system" w:hAnsi="-apple-system" w:eastAsia="-apple-system" w:cs="-apple-system"/>
          <w:color w:val="333333"/>
          <w:spacing w:val="30"/>
          <w:sz w:val="30"/>
          <w:szCs w:val="30"/>
        </w:rPr>
        <w:t>的条例：</w:t>
      </w:r>
    </w:p>
    <w:p w14:paraId="79880B62">
      <w:pPr>
        <w:widowControl/>
        <w:shd w:val="clear" w:color="auto" w:fill="FFFFFF"/>
        <w:spacing w:line="525" w:lineRule="atLeast"/>
        <w:jc w:val="left"/>
        <w:rPr>
          <w:rFonts w:ascii="å¯°î†¿è’‹é—†å‘´ç²¦" w:hAnsi="å¯°î†¿è’‹é—†å‘´ç²¦" w:eastAsia="å¯°î†¿è’‹é—†å‘´ç²¦" w:cs="å¯°î†¿è’‹é—†å‘´ç²¦"/>
          <w:color w:val="000000"/>
          <w:sz w:val="18"/>
          <w:szCs w:val="18"/>
        </w:rPr>
      </w:pPr>
      <w:r>
        <w:rPr>
          <w:rFonts w:ascii="仿宋_GB2312" w:hAnsi="仿宋_GB2312" w:eastAsia="仿宋_GB2312" w:cs="仿宋_GB2312"/>
          <w:color w:val="000000"/>
          <w:kern w:val="0"/>
          <w:sz w:val="31"/>
          <w:szCs w:val="31"/>
          <w:shd w:val="clear" w:color="auto" w:fill="FFFFFF"/>
          <w:lang w:bidi="ar"/>
        </w:rPr>
        <w:t>学生公寓空调设备装有专用线路，学生应按规定使用空调专用线路以确保使用安全。学校委托专业公司负责空调机维护，其他任何部门和个人不得私自拆卸或打开室内机和室外机。</w:t>
      </w:r>
    </w:p>
    <w:p w14:paraId="7329A6DC">
      <w:pPr>
        <w:widowControl/>
        <w:spacing w:line="525" w:lineRule="atLeast"/>
        <w:jc w:val="left"/>
        <w:rPr>
          <w:rStyle w:val="5"/>
          <w:rFonts w:ascii="-apple-system" w:hAnsi="-apple-system" w:eastAsia="-apple-system" w:cs="-apple-system"/>
          <w:color w:val="333333"/>
          <w:spacing w:val="30"/>
          <w:sz w:val="30"/>
          <w:szCs w:val="30"/>
        </w:rPr>
      </w:pPr>
    </w:p>
    <w:p w14:paraId="1FF3344B">
      <w:pPr>
        <w:widowControl/>
        <w:spacing w:line="525" w:lineRule="atLeast"/>
        <w:jc w:val="left"/>
        <w:rPr>
          <w:rStyle w:val="5"/>
          <w:rFonts w:ascii="-apple-system" w:hAnsi="-apple-system" w:eastAsia="-apple-system" w:cs="-apple-system"/>
          <w:color w:val="333333"/>
          <w:spacing w:val="30"/>
          <w:sz w:val="30"/>
          <w:szCs w:val="30"/>
        </w:rPr>
      </w:pPr>
      <w:r>
        <w:rPr>
          <w:rStyle w:val="5"/>
          <w:rFonts w:hint="eastAsia" w:ascii="-apple-system" w:hAnsi="-apple-system" w:eastAsia="宋体" w:cs="-apple-system"/>
          <w:color w:val="333333"/>
          <w:spacing w:val="30"/>
          <w:sz w:val="30"/>
          <w:szCs w:val="30"/>
        </w:rPr>
        <w:t>五、</w:t>
      </w:r>
      <w:r>
        <w:rPr>
          <w:rStyle w:val="5"/>
          <w:rFonts w:ascii="-apple-system" w:hAnsi="-apple-system" w:eastAsia="-apple-system" w:cs="-apple-system"/>
          <w:color w:val="333333"/>
          <w:spacing w:val="30"/>
          <w:sz w:val="30"/>
          <w:szCs w:val="30"/>
        </w:rPr>
        <w:t>学生公寓管理规定里关于</w:t>
      </w:r>
      <w:r>
        <w:rPr>
          <w:rStyle w:val="5"/>
          <w:rFonts w:hint="eastAsia" w:ascii="-apple-system" w:hAnsi="-apple-system" w:eastAsia="-apple-system" w:cs="-apple-system"/>
          <w:color w:val="333333"/>
          <w:spacing w:val="30"/>
          <w:sz w:val="30"/>
          <w:szCs w:val="30"/>
        </w:rPr>
        <w:t>电动自行车</w:t>
      </w:r>
      <w:r>
        <w:rPr>
          <w:rStyle w:val="5"/>
          <w:rFonts w:ascii="-apple-system" w:hAnsi="-apple-system" w:eastAsia="-apple-system" w:cs="-apple-system"/>
          <w:color w:val="333333"/>
          <w:spacing w:val="30"/>
          <w:sz w:val="30"/>
          <w:szCs w:val="30"/>
        </w:rPr>
        <w:t>的条例：</w:t>
      </w:r>
    </w:p>
    <w:p w14:paraId="5029EA27">
      <w:pPr>
        <w:widowControl/>
        <w:spacing w:line="525" w:lineRule="atLeast"/>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学生公寓楼栋区域禁止停放电动自行车，禁止携带、存放电动车电池；禁止以各种形式给电动自行车充电，违者没收其充电设备并代为保管。</w:t>
      </w:r>
    </w:p>
    <w:p w14:paraId="7308A9E4">
      <w:pPr>
        <w:widowControl/>
        <w:spacing w:line="525" w:lineRule="atLeast"/>
        <w:jc w:val="left"/>
        <w:rPr>
          <w:rFonts w:ascii="仿宋_GB2312" w:hAnsi="仿宋_GB2312" w:eastAsia="仿宋_GB2312" w:cs="仿宋_GB2312"/>
          <w:color w:val="000000"/>
          <w:kern w:val="0"/>
          <w:sz w:val="31"/>
          <w:szCs w:val="31"/>
          <w:lang w:bidi="ar"/>
        </w:rPr>
      </w:pPr>
    </w:p>
    <w:p w14:paraId="2E6A73DC">
      <w:pPr>
        <w:widowControl/>
        <w:jc w:val="left"/>
        <w:rPr>
          <w:rStyle w:val="5"/>
          <w:rFonts w:ascii="-apple-system" w:hAnsi="-apple-system" w:eastAsia="-apple-system" w:cs="-apple-system"/>
          <w:color w:val="333333"/>
          <w:spacing w:val="30"/>
          <w:sz w:val="30"/>
          <w:szCs w:val="30"/>
        </w:rPr>
      </w:pPr>
      <w:r>
        <w:rPr>
          <w:rStyle w:val="5"/>
          <w:rFonts w:hint="eastAsia" w:ascii="宋体" w:hAnsi="宋体" w:eastAsia="宋体" w:cs="宋体"/>
          <w:color w:val="333333"/>
          <w:spacing w:val="30"/>
          <w:sz w:val="30"/>
          <w:szCs w:val="30"/>
        </w:rPr>
        <w:t>六、</w:t>
      </w:r>
      <w:r>
        <w:rPr>
          <w:rStyle w:val="5"/>
          <w:rFonts w:ascii="-apple-system" w:hAnsi="-apple-system" w:eastAsia="-apple-system" w:cs="-apple-system"/>
          <w:color w:val="333333"/>
          <w:spacing w:val="30"/>
          <w:sz w:val="30"/>
          <w:szCs w:val="30"/>
        </w:rPr>
        <w:t>学生公寓管理规定里关于</w:t>
      </w:r>
      <w:r>
        <w:rPr>
          <w:rStyle w:val="5"/>
          <w:rFonts w:hint="eastAsia" w:ascii="-apple-system" w:hAnsi="-apple-system" w:eastAsia="-apple-system" w:cs="-apple-system"/>
          <w:color w:val="333333"/>
          <w:spacing w:val="30"/>
          <w:sz w:val="30"/>
          <w:szCs w:val="30"/>
        </w:rPr>
        <w:t>卫生管理</w:t>
      </w:r>
      <w:r>
        <w:rPr>
          <w:rStyle w:val="5"/>
          <w:rFonts w:ascii="-apple-system" w:hAnsi="-apple-system" w:eastAsia="-apple-system" w:cs="-apple-system"/>
          <w:color w:val="333333"/>
          <w:spacing w:val="30"/>
          <w:sz w:val="30"/>
          <w:szCs w:val="30"/>
        </w:rPr>
        <w:t>的条例：</w:t>
      </w:r>
    </w:p>
    <w:p w14:paraId="44EB8548">
      <w:pPr>
        <w:widowControl/>
        <w:jc w:val="left"/>
        <w:rPr>
          <w:rFonts w:hint="eastAsia" w:ascii="仿宋_GB2312" w:hAnsi="å¯°î†¿è’‹é—†å‘´ç²¦" w:eastAsia="仿宋_GB2312" w:cs="å¯°î†¿è’‹é—†å‘´ç²¦"/>
          <w:color w:val="000000"/>
          <w:kern w:val="0"/>
          <w:sz w:val="30"/>
          <w:szCs w:val="30"/>
          <w:lang w:val="zh-CN" w:bidi="ar"/>
        </w:rPr>
      </w:pPr>
      <w:r>
        <w:rPr>
          <w:rFonts w:hint="eastAsia" w:ascii="仿宋_GB2312" w:hAnsi="å¯°î†¿è’‹é—†å‘´ç²¦" w:eastAsia="仿宋_GB2312" w:cs="å¯°î†¿è’‹é—†å‘´ç²¦"/>
          <w:color w:val="000000"/>
          <w:kern w:val="0"/>
          <w:sz w:val="30"/>
          <w:szCs w:val="30"/>
          <w:lang w:val="zh-CN" w:bidi="ar"/>
        </w:rPr>
        <w:t>保持宿舍的干净、整洁，养成良好的个人卫生习惯，定期打扫，自觉接受和配合卫生检查评比，禁止在公寓楼梯、走廊、天花板、墙壁和家具上刻写涂画。</w:t>
      </w:r>
    </w:p>
    <w:p w14:paraId="1A64E424">
      <w:pPr>
        <w:widowControl/>
        <w:jc w:val="left"/>
        <w:rPr>
          <w:rFonts w:hint="eastAsia" w:ascii="仿宋_GB2312" w:hAnsi="å¯°î†¿è’‹é—†å‘´ç²¦" w:eastAsia="仿宋_GB2312" w:cs="å¯°î†¿è’‹é—†å‘´ç²¦"/>
          <w:color w:val="000000"/>
          <w:kern w:val="0"/>
          <w:sz w:val="30"/>
          <w:szCs w:val="30"/>
          <w:lang w:val="zh-CN" w:bidi="ar"/>
        </w:rPr>
      </w:pPr>
    </w:p>
    <w:p w14:paraId="2B90E969">
      <w:pPr>
        <w:widowControl/>
        <w:jc w:val="left"/>
        <w:rPr>
          <w:rFonts w:ascii="å¯°î†¿è’‹é—†å‘´ç²¦" w:hAnsi="å¯°î†¿è’‹é—†å‘´ç²¦" w:eastAsia="å¯°î†¿è’‹é—†å‘´ç²¦" w:cs="å¯°î†¿è’‹é—†å‘´ç²¦"/>
          <w:color w:val="000000"/>
          <w:kern w:val="0"/>
          <w:sz w:val="30"/>
          <w:szCs w:val="30"/>
          <w:lang w:val="zh-CN" w:bidi="ar"/>
        </w:rPr>
      </w:pPr>
      <w:r>
        <w:rPr>
          <w:rStyle w:val="5"/>
          <w:rFonts w:hint="eastAsia" w:ascii="-apple-system" w:hAnsi="-apple-system" w:eastAsia="宋体" w:cs="-apple-system"/>
          <w:color w:val="333333"/>
          <w:spacing w:val="30"/>
          <w:sz w:val="30"/>
          <w:szCs w:val="30"/>
        </w:rPr>
        <w:t>七、</w:t>
      </w:r>
      <w:r>
        <w:rPr>
          <w:rStyle w:val="5"/>
          <w:rFonts w:ascii="-apple-system" w:hAnsi="-apple-system" w:eastAsia="-apple-system" w:cs="-apple-system"/>
          <w:color w:val="333333"/>
          <w:spacing w:val="30"/>
          <w:sz w:val="30"/>
          <w:szCs w:val="30"/>
        </w:rPr>
        <w:t>学生公寓管理规定里关</w:t>
      </w:r>
      <w:r>
        <w:rPr>
          <w:rStyle w:val="5"/>
          <w:rFonts w:hint="eastAsia" w:ascii="-apple-system" w:hAnsi="-apple-system" w:eastAsia="-apple-system" w:cs="-apple-system"/>
          <w:color w:val="333333"/>
          <w:spacing w:val="30"/>
          <w:sz w:val="30"/>
          <w:szCs w:val="30"/>
        </w:rPr>
        <w:t>于公物管理</w:t>
      </w:r>
      <w:r>
        <w:rPr>
          <w:rStyle w:val="5"/>
          <w:rFonts w:ascii="-apple-system" w:hAnsi="-apple-system" w:eastAsia="-apple-system" w:cs="-apple-system"/>
          <w:color w:val="333333"/>
          <w:spacing w:val="30"/>
          <w:sz w:val="30"/>
          <w:szCs w:val="30"/>
        </w:rPr>
        <w:t>的条例：</w:t>
      </w:r>
    </w:p>
    <w:p w14:paraId="71571AB0">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（1）</w:t>
      </w:r>
      <w:r>
        <w:rPr>
          <w:rFonts w:ascii="仿宋_GB2312" w:hAnsi="仿宋_GB2312" w:eastAsia="仿宋_GB2312" w:cs="仿宋_GB2312"/>
          <w:color w:val="000000"/>
          <w:kern w:val="0"/>
          <w:sz w:val="31"/>
          <w:szCs w:val="31"/>
          <w:shd w:val="clear" w:color="auto" w:fill="FFFFFF"/>
          <w:lang w:bidi="ar"/>
        </w:rPr>
        <w:t>禁止擅自移动或拆卸书桌、床铺、门板等公共设施和公共财物</w:t>
      </w:r>
      <w:r>
        <w:rPr>
          <w:rFonts w:hint="eastAsia" w:ascii="仿宋_GB2312" w:hAnsi="仿宋_GB2312" w:eastAsia="仿宋_GB2312" w:cs="仿宋_GB2312"/>
          <w:color w:val="000000"/>
          <w:kern w:val="0"/>
          <w:sz w:val="31"/>
          <w:szCs w:val="31"/>
          <w:shd w:val="clear" w:color="auto" w:fill="FFFFFF"/>
          <w:lang w:bidi="ar"/>
        </w:rPr>
        <w:t>。</w:t>
      </w:r>
    </w:p>
    <w:p w14:paraId="35A7BEF6">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（2）</w:t>
      </w:r>
      <w:r>
        <w:rPr>
          <w:rFonts w:ascii="仿宋_GB2312" w:hAnsi="仿宋_GB2312" w:eastAsia="仿宋_GB2312" w:cs="仿宋_GB2312"/>
          <w:color w:val="000000"/>
          <w:kern w:val="0"/>
          <w:sz w:val="31"/>
          <w:szCs w:val="31"/>
          <w:shd w:val="clear" w:color="auto" w:fill="FFFFFF"/>
          <w:lang w:bidi="ar"/>
        </w:rPr>
        <w:t>禁止破坏、私接或改装热水表具，损坏者须照价赔偿。</w:t>
      </w:r>
    </w:p>
    <w:p w14:paraId="7F55A1EE">
      <w:pPr>
        <w:widowControl/>
        <w:jc w:val="left"/>
      </w:pPr>
      <w:r>
        <w:rPr>
          <w:rFonts w:hint="eastAsia" w:ascii="仿宋_GB2312" w:hAnsi="仿宋_GB2312" w:eastAsia="仿宋_GB2312" w:cs="仿宋_GB2312"/>
          <w:color w:val="000000"/>
          <w:kern w:val="0"/>
          <w:sz w:val="31"/>
          <w:szCs w:val="31"/>
          <w:shd w:val="clear" w:color="auto" w:fill="FFFFFF"/>
          <w:lang w:bidi="ar"/>
        </w:rPr>
        <w:t>（3）</w:t>
      </w:r>
      <w:r>
        <w:rPr>
          <w:rFonts w:ascii="仿宋_GB2312" w:hAnsi="仿宋_GB2312" w:eastAsia="仿宋_GB2312" w:cs="仿宋_GB2312"/>
          <w:color w:val="000000"/>
          <w:kern w:val="0"/>
          <w:sz w:val="31"/>
          <w:szCs w:val="31"/>
          <w:lang w:bidi="ar"/>
        </w:rPr>
        <w:t> 爱护学生宿舍空调设备，正确合理使用空调，不得私自改接电路，不得在专用插座上使用其他电器。</w:t>
      </w:r>
    </w:p>
    <w:p w14:paraId="13321B01">
      <w:pPr>
        <w:widowControl/>
        <w:jc w:val="left"/>
        <w:rPr>
          <w:rStyle w:val="5"/>
          <w:rFonts w:ascii="-apple-system" w:hAnsi="-apple-system" w:eastAsia="-apple-system" w:cs="-apple-system"/>
          <w:color w:val="333333"/>
          <w:spacing w:val="30"/>
          <w:sz w:val="30"/>
          <w:szCs w:val="30"/>
        </w:rPr>
      </w:pPr>
    </w:p>
    <w:p w14:paraId="0442AC71">
      <w:pPr>
        <w:widowControl/>
        <w:jc w:val="left"/>
        <w:rPr>
          <w:rStyle w:val="5"/>
          <w:rFonts w:ascii="-apple-system" w:hAnsi="-apple-system" w:eastAsia="-apple-system" w:cs="-apple-system"/>
          <w:color w:val="333333"/>
          <w:spacing w:val="30"/>
          <w:sz w:val="30"/>
          <w:szCs w:val="30"/>
        </w:rPr>
      </w:pPr>
      <w:r>
        <w:rPr>
          <w:rStyle w:val="5"/>
          <w:rFonts w:hint="eastAsia" w:ascii="宋体" w:hAnsi="宋体" w:eastAsia="宋体" w:cs="宋体"/>
          <w:color w:val="333333"/>
          <w:spacing w:val="30"/>
          <w:sz w:val="30"/>
          <w:szCs w:val="30"/>
        </w:rPr>
        <w:t>八</w:t>
      </w:r>
      <w:r>
        <w:rPr>
          <w:rStyle w:val="5"/>
          <w:rFonts w:hint="eastAsia" w:ascii="-apple-system" w:hAnsi="-apple-system" w:eastAsia="-apple-system" w:cs="-apple-system"/>
          <w:color w:val="333333"/>
          <w:spacing w:val="30"/>
          <w:sz w:val="30"/>
          <w:szCs w:val="30"/>
        </w:rPr>
        <w:t>、综合测评细则里</w:t>
      </w:r>
      <w:r>
        <w:rPr>
          <w:rStyle w:val="5"/>
          <w:rFonts w:ascii="-apple-system" w:hAnsi="-apple-system" w:eastAsia="-apple-system" w:cs="-apple-system"/>
          <w:color w:val="333333"/>
          <w:spacing w:val="30"/>
          <w:sz w:val="30"/>
          <w:szCs w:val="30"/>
        </w:rPr>
        <w:t>关</w:t>
      </w:r>
      <w:r>
        <w:rPr>
          <w:rStyle w:val="5"/>
          <w:rFonts w:hint="eastAsia" w:ascii="-apple-system" w:hAnsi="-apple-system" w:eastAsia="-apple-system" w:cs="-apple-system"/>
          <w:color w:val="333333"/>
          <w:spacing w:val="30"/>
          <w:sz w:val="30"/>
          <w:szCs w:val="30"/>
        </w:rPr>
        <w:t>于德育扣分</w:t>
      </w:r>
      <w:r>
        <w:rPr>
          <w:rStyle w:val="5"/>
          <w:rFonts w:ascii="-apple-system" w:hAnsi="-apple-system" w:eastAsia="-apple-system" w:cs="-apple-system"/>
          <w:color w:val="333333"/>
          <w:spacing w:val="30"/>
          <w:sz w:val="30"/>
          <w:szCs w:val="30"/>
        </w:rPr>
        <w:t>的条例：</w:t>
      </w:r>
    </w:p>
    <w:p w14:paraId="0CDE0B93">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（1）在宿舍使用学校规定的违规电器，使用者扣德育分1分。</w:t>
      </w:r>
    </w:p>
    <w:p w14:paraId="3D6EB36F">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（2）在宿舍饲养宠物，扣德育分1分。</w:t>
      </w:r>
    </w:p>
    <w:p w14:paraId="5AE68988">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（3）擅自移动或拆卸书桌、床铺等宿舍内家具（家具本身损坏不算），扣德育分1分。</w:t>
      </w:r>
    </w:p>
    <w:p w14:paraId="593708F0">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（4）宿舍卫生评比中被评为“不合格”</w:t>
      </w:r>
      <w:r>
        <w:rPr>
          <w:rFonts w:ascii="仿宋_GB2312" w:hAnsi="仿宋_GB2312" w:eastAsia="仿宋_GB2312" w:cs="仿宋_GB2312"/>
          <w:color w:val="000000"/>
          <w:kern w:val="0"/>
          <w:sz w:val="31"/>
          <w:szCs w:val="31"/>
          <w:shd w:val="clear" w:color="auto" w:fill="FFFFFF"/>
          <w:lang w:bidi="ar"/>
        </w:rPr>
        <w:t>,</w:t>
      </w:r>
      <w:r>
        <w:rPr>
          <w:rFonts w:hint="eastAsia" w:ascii="仿宋_GB2312" w:hAnsi="仿宋_GB2312" w:eastAsia="仿宋_GB2312" w:cs="仿宋_GB2312"/>
          <w:color w:val="000000"/>
          <w:kern w:val="0"/>
          <w:sz w:val="31"/>
          <w:szCs w:val="31"/>
          <w:shd w:val="clear" w:color="auto" w:fill="FFFFFF"/>
          <w:lang w:bidi="ar"/>
        </w:rPr>
        <w:t>每次每人扣德育分1分。</w:t>
      </w:r>
    </w:p>
    <w:p w14:paraId="2F5EB38F">
      <w:pPr>
        <w:widowControl/>
        <w:jc w:val="left"/>
        <w:rPr>
          <w:rStyle w:val="5"/>
          <w:rFonts w:ascii="-apple-system" w:hAnsi="-apple-system" w:eastAsia="-apple-system" w:cs="-apple-system"/>
          <w:color w:val="333333"/>
          <w:spacing w:val="30"/>
          <w:sz w:val="30"/>
          <w:szCs w:val="30"/>
        </w:rPr>
      </w:pPr>
    </w:p>
    <w:p w14:paraId="5F1B3CA7">
      <w:pPr>
        <w:widowControl/>
        <w:jc w:val="left"/>
        <w:rPr>
          <w:rFonts w:ascii="仿宋_GB2312" w:hAnsi="仿宋_GB2312" w:eastAsia="仿宋_GB2312" w:cs="仿宋_GB2312"/>
          <w:color w:val="000000"/>
          <w:kern w:val="0"/>
          <w:sz w:val="31"/>
          <w:szCs w:val="31"/>
          <w:shd w:val="clear" w:color="auto" w:fill="FFFFFF"/>
          <w:lang w:bidi="ar"/>
        </w:rPr>
      </w:pPr>
      <w:r>
        <w:rPr>
          <w:rStyle w:val="5"/>
          <w:rFonts w:hint="eastAsia" w:ascii="宋体" w:hAnsi="宋体" w:eastAsia="宋体" w:cs="宋体"/>
          <w:color w:val="333333"/>
          <w:spacing w:val="30"/>
          <w:sz w:val="30"/>
          <w:szCs w:val="30"/>
        </w:rPr>
        <w:t>九</w:t>
      </w:r>
      <w:r>
        <w:rPr>
          <w:rStyle w:val="5"/>
          <w:rFonts w:hint="eastAsia" w:ascii="-apple-system" w:hAnsi="-apple-system" w:eastAsia="-apple-system" w:cs="-apple-system"/>
          <w:color w:val="333333"/>
          <w:spacing w:val="30"/>
          <w:sz w:val="30"/>
          <w:szCs w:val="30"/>
        </w:rPr>
        <w:t>、综合测评细则里</w:t>
      </w:r>
      <w:r>
        <w:rPr>
          <w:rStyle w:val="5"/>
          <w:rFonts w:ascii="-apple-system" w:hAnsi="-apple-system" w:eastAsia="-apple-system" w:cs="-apple-system"/>
          <w:color w:val="333333"/>
          <w:spacing w:val="30"/>
          <w:sz w:val="30"/>
          <w:szCs w:val="30"/>
        </w:rPr>
        <w:t>关</w:t>
      </w:r>
      <w:r>
        <w:rPr>
          <w:rStyle w:val="5"/>
          <w:rFonts w:hint="eastAsia" w:ascii="-apple-system" w:hAnsi="-apple-system" w:eastAsia="-apple-system" w:cs="-apple-system"/>
          <w:color w:val="333333"/>
          <w:spacing w:val="30"/>
          <w:sz w:val="30"/>
          <w:szCs w:val="30"/>
        </w:rPr>
        <w:t>于劳育加分</w:t>
      </w:r>
      <w:r>
        <w:rPr>
          <w:rStyle w:val="5"/>
          <w:rFonts w:ascii="-apple-system" w:hAnsi="-apple-system" w:eastAsia="-apple-system" w:cs="-apple-system"/>
          <w:color w:val="333333"/>
          <w:spacing w:val="30"/>
          <w:sz w:val="30"/>
          <w:szCs w:val="30"/>
        </w:rPr>
        <w:t>的条例：</w:t>
      </w:r>
    </w:p>
    <w:p w14:paraId="32F2CC5A">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宿舍卫生评比中被评为“优秀”达到两次</w:t>
      </w:r>
      <w:r>
        <w:rPr>
          <w:rFonts w:ascii="仿宋_GB2312" w:hAnsi="仿宋_GB2312" w:eastAsia="仿宋_GB2312" w:cs="仿宋_GB2312"/>
          <w:color w:val="000000"/>
          <w:kern w:val="0"/>
          <w:sz w:val="31"/>
          <w:szCs w:val="31"/>
          <w:shd w:val="clear" w:color="auto" w:fill="FFFFFF"/>
          <w:lang w:bidi="ar"/>
        </w:rPr>
        <w:t>,</w:t>
      </w:r>
      <w:r>
        <w:rPr>
          <w:rFonts w:hint="eastAsia" w:ascii="仿宋_GB2312" w:hAnsi="仿宋_GB2312" w:eastAsia="仿宋_GB2312" w:cs="仿宋_GB2312"/>
          <w:color w:val="000000"/>
          <w:kern w:val="0"/>
          <w:sz w:val="31"/>
          <w:szCs w:val="31"/>
          <w:shd w:val="clear" w:color="auto" w:fill="FFFFFF"/>
          <w:lang w:bidi="ar"/>
        </w:rPr>
        <w:t>每人加劳育分0.15分。次数达到4次或以上，每人加劳育分0.25分。</w:t>
      </w:r>
    </w:p>
    <w:p w14:paraId="279671F0">
      <w:pPr>
        <w:widowControl/>
        <w:jc w:val="left"/>
        <w:rPr>
          <w:rFonts w:ascii="仿宋_GB2312" w:hAnsi="仿宋_GB2312" w:eastAsia="仿宋_GB2312" w:cs="仿宋_GB2312"/>
          <w:color w:val="000000"/>
          <w:kern w:val="0"/>
          <w:sz w:val="31"/>
          <w:szCs w:val="31"/>
          <w:shd w:val="clear" w:color="auto" w:fill="FFFFFF"/>
          <w:lang w:bidi="ar"/>
        </w:rPr>
      </w:pPr>
    </w:p>
    <w:p w14:paraId="519DC47A">
      <w:pPr>
        <w:widowControl/>
        <w:jc w:val="left"/>
        <w:rPr>
          <w:rFonts w:hint="eastAsia" w:ascii="-apple-system" w:hAnsi="-apple-system" w:eastAsia="仿宋_GB2312" w:cs="仿宋_GB2312"/>
          <w:b/>
          <w:bCs/>
          <w:color w:val="000000"/>
          <w:kern w:val="0"/>
          <w:sz w:val="30"/>
          <w:szCs w:val="30"/>
          <w:shd w:val="clear" w:color="auto" w:fill="FFFFFF"/>
          <w:lang w:bidi="ar"/>
        </w:rPr>
      </w:pPr>
      <w:r>
        <w:rPr>
          <w:rStyle w:val="5"/>
          <w:rFonts w:hint="eastAsia" w:ascii="宋体" w:hAnsi="宋体" w:eastAsia="宋体" w:cs="宋体"/>
          <w:color w:val="333333"/>
          <w:spacing w:val="30"/>
          <w:sz w:val="30"/>
          <w:szCs w:val="30"/>
        </w:rPr>
        <w:t>十</w:t>
      </w:r>
      <w:r>
        <w:rPr>
          <w:rFonts w:hint="eastAsia" w:ascii="仿宋_GB2312" w:hAnsi="仿宋_GB2312" w:eastAsia="仿宋_GB2312" w:cs="仿宋_GB2312"/>
          <w:b/>
          <w:bCs/>
          <w:color w:val="000000"/>
          <w:kern w:val="0"/>
          <w:sz w:val="31"/>
          <w:szCs w:val="31"/>
          <w:shd w:val="clear" w:color="auto" w:fill="FFFFFF"/>
          <w:lang w:bidi="ar"/>
        </w:rPr>
        <w:t>、</w:t>
      </w:r>
      <w:r>
        <w:rPr>
          <w:rStyle w:val="5"/>
          <w:rFonts w:hint="eastAsia" w:ascii="宋体" w:hAnsi="宋体" w:eastAsia="宋体" w:cs="宋体"/>
          <w:color w:val="333333"/>
          <w:spacing w:val="30"/>
          <w:sz w:val="30"/>
          <w:szCs w:val="30"/>
        </w:rPr>
        <w:t>学生公寓管理中关于电动车的条例</w:t>
      </w:r>
      <w:r>
        <w:rPr>
          <w:rFonts w:hint="eastAsia" w:ascii="-apple-system" w:hAnsi="-apple-system" w:eastAsia="仿宋_GB2312" w:cs="仿宋_GB2312"/>
          <w:b/>
          <w:bCs/>
          <w:color w:val="000000"/>
          <w:kern w:val="0"/>
          <w:sz w:val="30"/>
          <w:szCs w:val="30"/>
          <w:shd w:val="clear" w:color="auto" w:fill="FFFFFF"/>
          <w:lang w:bidi="ar"/>
        </w:rPr>
        <w:t>：</w:t>
      </w:r>
    </w:p>
    <w:p w14:paraId="36DA448E">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（1）</w:t>
      </w:r>
      <w:r>
        <w:rPr>
          <w:rFonts w:ascii="仿宋_GB2312" w:hAnsi="仿宋_GB2312" w:eastAsia="仿宋_GB2312" w:cs="仿宋_GB2312"/>
          <w:color w:val="000000"/>
          <w:kern w:val="0"/>
          <w:sz w:val="31"/>
          <w:szCs w:val="31"/>
          <w:shd w:val="clear" w:color="auto" w:fill="FFFFFF"/>
          <w:lang w:bidi="ar"/>
        </w:rPr>
        <w:t>遵守学校规章制度，不携带电池上楼、上实验室存放或充电。</w:t>
      </w:r>
    </w:p>
    <w:p w14:paraId="5E20FEA7">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（2）</w:t>
      </w:r>
      <w:r>
        <w:rPr>
          <w:rFonts w:ascii="仿宋_GB2312" w:hAnsi="仿宋_GB2312" w:eastAsia="仿宋_GB2312" w:cs="仿宋_GB2312"/>
          <w:color w:val="000000"/>
          <w:kern w:val="0"/>
          <w:sz w:val="31"/>
          <w:szCs w:val="31"/>
          <w:shd w:val="clear" w:color="auto" w:fill="FFFFFF"/>
          <w:lang w:bidi="ar"/>
        </w:rPr>
        <w:t>驾驶非机动车时应按道行驶，不逆行、不横穿马路、不并排前行，注意礼让他人，不玩手机、不交谈行驶，牢记安全第一。</w:t>
      </w:r>
    </w:p>
    <w:p w14:paraId="32D63498">
      <w:pPr>
        <w:widowControl/>
        <w:jc w:val="left"/>
        <w:rPr>
          <w:rFonts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（3）</w:t>
      </w:r>
      <w:r>
        <w:rPr>
          <w:rFonts w:ascii="仿宋_GB2312" w:hAnsi="仿宋_GB2312" w:eastAsia="仿宋_GB2312" w:cs="仿宋_GB2312"/>
          <w:color w:val="000000"/>
          <w:kern w:val="0"/>
          <w:sz w:val="31"/>
          <w:szCs w:val="31"/>
          <w:shd w:val="clear" w:color="auto" w:fill="FFFFFF"/>
          <w:lang w:bidi="ar"/>
        </w:rPr>
        <w:t>车辆应停放在指定停车区域和划线范围内，不在严管路段、禁停区域、消防通道、人行斑马线等区域停车。</w:t>
      </w:r>
    </w:p>
    <w:p w14:paraId="1ECD87FB">
      <w:pPr>
        <w:widowControl/>
        <w:jc w:val="left"/>
        <w:rPr>
          <w:rFonts w:hint="eastAsia" w:ascii="仿宋_GB2312" w:hAnsi="仿宋_GB2312" w:eastAsia="仿宋_GB2312" w:cs="仿宋_GB2312"/>
          <w:color w:val="000000"/>
          <w:kern w:val="0"/>
          <w:sz w:val="31"/>
          <w:szCs w:val="31"/>
          <w:shd w:val="clear" w:color="auto" w:fill="FFFFFF"/>
          <w:lang w:bidi="ar"/>
        </w:rPr>
      </w:pPr>
      <w:r>
        <w:rPr>
          <w:rFonts w:hint="eastAsia" w:ascii="仿宋_GB2312" w:hAnsi="仿宋_GB2312" w:eastAsia="仿宋_GB2312" w:cs="仿宋_GB2312"/>
          <w:color w:val="000000"/>
          <w:kern w:val="0"/>
          <w:sz w:val="31"/>
          <w:szCs w:val="31"/>
          <w:shd w:val="clear" w:color="auto" w:fill="FFFFFF"/>
          <w:lang w:bidi="ar"/>
        </w:rPr>
        <w:t>注：</w:t>
      </w:r>
      <w:r>
        <w:rPr>
          <w:rFonts w:ascii="仿宋_GB2312" w:hAnsi="仿宋_GB2312" w:eastAsia="仿宋_GB2312" w:cs="仿宋_GB2312"/>
          <w:color w:val="000000"/>
          <w:kern w:val="0"/>
          <w:sz w:val="31"/>
          <w:szCs w:val="31"/>
          <w:shd w:val="clear" w:color="auto" w:fill="FFFFFF"/>
          <w:lang w:bidi="ar"/>
        </w:rPr>
        <w:t>违规携带到宿舍和实验室的电动车电池会给学生宿舍和实验室带来严重的安全隐患，请同学们配合学校、学院管理，重视宿舍消防安全，坚决不携带电动车电池上楼。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å¯°î†¿è’‹é—†å‘´ç²¦">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A2"/>
    <w:rsid w:val="001E689E"/>
    <w:rsid w:val="00510406"/>
    <w:rsid w:val="00B02AA2"/>
    <w:rsid w:val="00E12D60"/>
    <w:rsid w:val="07585667"/>
    <w:rsid w:val="0AAE6688"/>
    <w:rsid w:val="26F1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1227</Words>
  <Characters>1267</Characters>
  <Lines>9</Lines>
  <Paragraphs>2</Paragraphs>
  <TotalTime>10</TotalTime>
  <ScaleCrop>false</ScaleCrop>
  <LinksUpToDate>false</LinksUpToDate>
  <CharactersWithSpaces>1270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2021-10-10T02:16:00Z</dcterms:created>
  <dc:creator>可爱的小恩恩</dc:creator>
  <cp:lastModifiedBy>阿柒</cp:lastModifiedBy>
  <dcterms:modified xsi:type="dcterms:W3CDTF">2025-01-13T15:35:12Z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54ECCFFF922B4520827777510021DFC4_13</vt:lpwstr>
  </property>
</Properties>
</file>