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825F2">
      <w:pPr>
        <w:spacing w:line="640" w:lineRule="exact"/>
        <w:jc w:val="center"/>
        <w:rPr>
          <w:lang w:eastAsia="zh-CN"/>
        </w:rPr>
      </w:pPr>
      <w:r>
        <w:rPr>
          <w:rFonts w:ascii="方正小标宋简体" w:hAnsi="方正小标宋简体" w:eastAsia="方正小标宋简体"/>
          <w:b/>
          <w:sz w:val="40"/>
          <w:lang w:eastAsia="zh-CN"/>
        </w:rPr>
        <w:t>华南农业大学“优本直研计划”本硕课程互认矩阵表</w:t>
      </w:r>
    </w:p>
    <w:p w14:paraId="1A54251E">
      <w:pPr>
        <w:spacing w:after="0" w:line="160" w:lineRule="exact"/>
        <w:rPr>
          <w:lang w:eastAsia="zh-CN"/>
        </w:rPr>
      </w:pPr>
      <w:bookmarkStart w:id="0" w:name="_GoBack"/>
      <w:bookmarkEnd w:id="0"/>
    </w:p>
    <w:p w14:paraId="52B4DB68">
      <w:pPr>
        <w:spacing w:after="0" w:line="480" w:lineRule="exact"/>
        <w:jc w:val="center"/>
        <w:rPr>
          <w:lang w:eastAsia="zh-CN"/>
        </w:rPr>
      </w:pP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ascii="黑体" w:hAnsi="黑体" w:eastAsia="黑体"/>
          <w:b/>
          <w:sz w:val="26"/>
          <w:u w:val="single"/>
          <w:lang w:eastAsia="zh-CN"/>
        </w:rPr>
        <w:t>＿＿＿＿</w:t>
      </w:r>
      <w:r>
        <w:rPr>
          <w:rFonts w:hint="eastAsia" w:ascii="黑体" w:hAnsi="黑体" w:eastAsia="黑体"/>
          <w:b/>
          <w:sz w:val="26"/>
          <w:u w:val="single"/>
          <w:lang w:val="en-US" w:eastAsia="zh-CN"/>
        </w:rPr>
        <w:t>生命科学</w:t>
      </w:r>
      <w:r>
        <w:rPr>
          <w:rFonts w:ascii="黑体" w:hAnsi="黑体" w:eastAsia="黑体"/>
          <w:b/>
          <w:sz w:val="26"/>
          <w:u w:val="single"/>
          <w:lang w:eastAsia="zh-CN"/>
        </w:rPr>
        <w:t>学院＿＿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4587CCE8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本科专业：＿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 xml:space="preserve">生物技术      </w:t>
      </w:r>
      <w:r>
        <w:rPr>
          <w:rFonts w:ascii="仿宋_GB2312" w:hAnsi="仿宋_GB2312" w:eastAsia="仿宋_GB2312"/>
          <w:sz w:val="24"/>
          <w:lang w:eastAsia="zh-CN"/>
        </w:rPr>
        <w:t>＿　　硕士专业（学位点）：＿＿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生物学</w:t>
      </w:r>
      <w:r>
        <w:rPr>
          <w:rFonts w:ascii="仿宋_GB2312" w:hAnsi="仿宋_GB2312" w:eastAsia="仿宋_GB2312"/>
          <w:sz w:val="24"/>
          <w:lang w:eastAsia="zh-CN"/>
        </w:rPr>
        <w:t>＿＿　　编制日期：</w:t>
      </w:r>
      <w:r>
        <w:rPr>
          <w:rFonts w:ascii="仿宋_GB2312" w:hAnsi="仿宋_GB2312" w:eastAsia="仿宋_GB2312"/>
          <w:sz w:val="24"/>
          <w:u w:val="single"/>
          <w:lang w:eastAsia="zh-CN"/>
        </w:rPr>
        <w:t>＿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2026</w:t>
      </w:r>
      <w:r>
        <w:rPr>
          <w:rFonts w:ascii="仿宋_GB2312" w:hAnsi="仿宋_GB2312" w:eastAsia="仿宋_GB2312"/>
          <w:sz w:val="24"/>
          <w:lang w:eastAsia="zh-CN"/>
        </w:rPr>
        <w:t>＿年＿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＿月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754"/>
        <w:gridCol w:w="1004"/>
        <w:gridCol w:w="702"/>
        <w:gridCol w:w="1084"/>
        <w:gridCol w:w="1154"/>
        <w:gridCol w:w="2169"/>
        <w:gridCol w:w="1731"/>
        <w:gridCol w:w="750"/>
        <w:gridCol w:w="1073"/>
        <w:gridCol w:w="1362"/>
        <w:gridCol w:w="803"/>
      </w:tblGrid>
      <w:tr w14:paraId="53B6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</w:tcPr>
          <w:p w14:paraId="611FF6E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754" w:type="dxa"/>
          </w:tcPr>
          <w:p w14:paraId="282E8071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04" w:type="dxa"/>
          </w:tcPr>
          <w:p w14:paraId="772E432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702" w:type="dxa"/>
          </w:tcPr>
          <w:p w14:paraId="4DACAE93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84" w:type="dxa"/>
          </w:tcPr>
          <w:p w14:paraId="2B4DFB1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1154" w:type="dxa"/>
          </w:tcPr>
          <w:p w14:paraId="5603CEF8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2169" w:type="dxa"/>
          </w:tcPr>
          <w:p w14:paraId="09968D9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对应硕士课程名称</w:t>
            </w:r>
          </w:p>
        </w:tc>
        <w:tc>
          <w:tcPr>
            <w:tcW w:w="1731" w:type="dxa"/>
          </w:tcPr>
          <w:p w14:paraId="2BCDA29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750" w:type="dxa"/>
          </w:tcPr>
          <w:p w14:paraId="6281356E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73" w:type="dxa"/>
          </w:tcPr>
          <w:p w14:paraId="3D3DB0E1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362" w:type="dxa"/>
          </w:tcPr>
          <w:p w14:paraId="5920EFDE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803" w:type="dxa"/>
          </w:tcPr>
          <w:p w14:paraId="1FAD6C8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48D5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Align w:val="center"/>
          </w:tcPr>
          <w:p w14:paraId="16AFBB4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1</w:t>
            </w:r>
          </w:p>
        </w:tc>
        <w:tc>
          <w:tcPr>
            <w:tcW w:w="1754" w:type="dxa"/>
            <w:vAlign w:val="center"/>
          </w:tcPr>
          <w:p w14:paraId="7D6D1302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基因组学</w:t>
            </w:r>
          </w:p>
        </w:tc>
        <w:tc>
          <w:tcPr>
            <w:tcW w:w="1004" w:type="dxa"/>
            <w:vAlign w:val="center"/>
          </w:tcPr>
          <w:p w14:paraId="0A2B3CE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615479</w:t>
            </w:r>
          </w:p>
        </w:tc>
        <w:tc>
          <w:tcPr>
            <w:tcW w:w="702" w:type="dxa"/>
            <w:vAlign w:val="center"/>
          </w:tcPr>
          <w:p w14:paraId="3DDC1735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084" w:type="dxa"/>
            <w:vAlign w:val="center"/>
          </w:tcPr>
          <w:p w14:paraId="7DBD51E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专业选修</w:t>
            </w:r>
          </w:p>
        </w:tc>
        <w:tc>
          <w:tcPr>
            <w:tcW w:w="1154" w:type="dxa"/>
            <w:vAlign w:val="center"/>
          </w:tcPr>
          <w:p w14:paraId="04B9EE4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第6学期</w:t>
            </w:r>
          </w:p>
        </w:tc>
        <w:tc>
          <w:tcPr>
            <w:tcW w:w="2169" w:type="dxa"/>
            <w:vAlign w:val="center"/>
          </w:tcPr>
          <w:p w14:paraId="4726C2C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基因组学理论与应用</w:t>
            </w:r>
          </w:p>
        </w:tc>
        <w:tc>
          <w:tcPr>
            <w:tcW w:w="1731" w:type="dxa"/>
            <w:vAlign w:val="center"/>
          </w:tcPr>
          <w:p w14:paraId="425A640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07022071000005</w:t>
            </w:r>
          </w:p>
        </w:tc>
        <w:tc>
          <w:tcPr>
            <w:tcW w:w="750" w:type="dxa"/>
            <w:vAlign w:val="center"/>
          </w:tcPr>
          <w:p w14:paraId="5E0D7F0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73" w:type="dxa"/>
            <w:vAlign w:val="center"/>
          </w:tcPr>
          <w:p w14:paraId="417DCA4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362" w:type="dxa"/>
            <w:vAlign w:val="center"/>
          </w:tcPr>
          <w:p w14:paraId="36DD9D9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Align w:val="center"/>
          </w:tcPr>
          <w:p w14:paraId="368D1949">
            <w:pPr>
              <w:spacing w:after="0" w:line="300" w:lineRule="exact"/>
              <w:jc w:val="center"/>
            </w:pPr>
          </w:p>
        </w:tc>
      </w:tr>
      <w:tr w14:paraId="5BE3F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Align w:val="center"/>
          </w:tcPr>
          <w:p w14:paraId="6829AE2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754" w:type="dxa"/>
            <w:vAlign w:val="center"/>
          </w:tcPr>
          <w:p w14:paraId="0221173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表观遗传学</w:t>
            </w:r>
          </w:p>
        </w:tc>
        <w:tc>
          <w:tcPr>
            <w:tcW w:w="1004" w:type="dxa"/>
            <w:vAlign w:val="center"/>
          </w:tcPr>
          <w:p w14:paraId="0CD7C608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622069</w:t>
            </w:r>
          </w:p>
        </w:tc>
        <w:tc>
          <w:tcPr>
            <w:tcW w:w="702" w:type="dxa"/>
            <w:vAlign w:val="center"/>
          </w:tcPr>
          <w:p w14:paraId="2629DDEF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84" w:type="dxa"/>
            <w:vAlign w:val="center"/>
          </w:tcPr>
          <w:p w14:paraId="7D7097A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专业选修</w:t>
            </w:r>
          </w:p>
        </w:tc>
        <w:tc>
          <w:tcPr>
            <w:tcW w:w="1154" w:type="dxa"/>
            <w:vAlign w:val="center"/>
          </w:tcPr>
          <w:p w14:paraId="3350C39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学期</w:t>
            </w:r>
          </w:p>
        </w:tc>
        <w:tc>
          <w:tcPr>
            <w:tcW w:w="2169" w:type="dxa"/>
            <w:vAlign w:val="center"/>
          </w:tcPr>
          <w:p w14:paraId="2A75978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表观遗传学前沿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3879707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07022071000002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E8A4B9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73" w:type="dxa"/>
            <w:vAlign w:val="center"/>
          </w:tcPr>
          <w:p w14:paraId="09CF43A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362" w:type="dxa"/>
            <w:vAlign w:val="center"/>
          </w:tcPr>
          <w:p w14:paraId="7ED1D4C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Align w:val="center"/>
          </w:tcPr>
          <w:p w14:paraId="7CF7A42E">
            <w:pPr>
              <w:spacing w:after="0" w:line="300" w:lineRule="exact"/>
              <w:jc w:val="center"/>
            </w:pPr>
          </w:p>
        </w:tc>
      </w:tr>
      <w:tr w14:paraId="6AB4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Align w:val="center"/>
          </w:tcPr>
          <w:p w14:paraId="082E577B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754" w:type="dxa"/>
            <w:vAlign w:val="center"/>
          </w:tcPr>
          <w:p w14:paraId="6FD5CF75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生物安全学导论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550D1C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603114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16B90B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C9EEE6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专业选修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8C6535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第4、6学期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08E97843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生物安全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64F97F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07032086001002</w:t>
            </w:r>
          </w:p>
        </w:tc>
        <w:tc>
          <w:tcPr>
            <w:tcW w:w="750" w:type="dxa"/>
            <w:vAlign w:val="center"/>
          </w:tcPr>
          <w:p w14:paraId="15B1DA1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073" w:type="dxa"/>
            <w:vAlign w:val="center"/>
          </w:tcPr>
          <w:p w14:paraId="0F02166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362" w:type="dxa"/>
            <w:vAlign w:val="center"/>
          </w:tcPr>
          <w:p w14:paraId="692799A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Align w:val="center"/>
          </w:tcPr>
          <w:p w14:paraId="3DD7FCC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</w:tr>
      <w:tr w14:paraId="76A5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restart"/>
            <w:vAlign w:val="center"/>
          </w:tcPr>
          <w:p w14:paraId="1F8B433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4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31A1F9C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基因工程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9F0121F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610461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5EC629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829FC10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必修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7480FB5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第6学期</w:t>
            </w:r>
          </w:p>
        </w:tc>
        <w:tc>
          <w:tcPr>
            <w:tcW w:w="2169" w:type="dxa"/>
            <w:vMerge w:val="restart"/>
            <w:shd w:val="clear" w:color="auto" w:fill="auto"/>
            <w:vAlign w:val="center"/>
          </w:tcPr>
          <w:p w14:paraId="672AE30B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基因工程原理与方法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378354F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07021071000007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2A24E68E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3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14:paraId="576D5A0B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2489633F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Merge w:val="restart"/>
            <w:vAlign w:val="center"/>
          </w:tcPr>
          <w:p w14:paraId="2AFAF1AE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两门课程都要符合认定条件</w:t>
            </w:r>
          </w:p>
        </w:tc>
      </w:tr>
      <w:tr w14:paraId="2A2B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continue"/>
            <w:vAlign w:val="center"/>
          </w:tcPr>
          <w:p w14:paraId="06F6847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</w:p>
        </w:tc>
        <w:tc>
          <w:tcPr>
            <w:tcW w:w="1754" w:type="dxa"/>
            <w:vAlign w:val="center"/>
          </w:tcPr>
          <w:p w14:paraId="236FC85B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基因工程实验技术</w:t>
            </w:r>
          </w:p>
        </w:tc>
        <w:tc>
          <w:tcPr>
            <w:tcW w:w="1004" w:type="dxa"/>
            <w:vAlign w:val="center"/>
          </w:tcPr>
          <w:p w14:paraId="7E4AD27B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610464</w:t>
            </w:r>
          </w:p>
        </w:tc>
        <w:tc>
          <w:tcPr>
            <w:tcW w:w="702" w:type="dxa"/>
            <w:vAlign w:val="center"/>
          </w:tcPr>
          <w:p w14:paraId="51EC74D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084" w:type="dxa"/>
            <w:vAlign w:val="center"/>
          </w:tcPr>
          <w:p w14:paraId="207FABD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必修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D51521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第6学期</w:t>
            </w:r>
          </w:p>
        </w:tc>
        <w:tc>
          <w:tcPr>
            <w:tcW w:w="2169" w:type="dxa"/>
            <w:vMerge w:val="continue"/>
            <w:vAlign w:val="center"/>
          </w:tcPr>
          <w:p w14:paraId="3ED27A7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2DC81AA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750" w:type="dxa"/>
            <w:vMerge w:val="continue"/>
            <w:vAlign w:val="center"/>
          </w:tcPr>
          <w:p w14:paraId="2CDA8098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65C2E3DF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212B3B2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803" w:type="dxa"/>
            <w:vMerge w:val="continue"/>
            <w:vAlign w:val="center"/>
          </w:tcPr>
          <w:p w14:paraId="3B523EDE">
            <w:pPr>
              <w:spacing w:after="0" w:line="300" w:lineRule="exact"/>
              <w:jc w:val="center"/>
            </w:pPr>
          </w:p>
        </w:tc>
      </w:tr>
      <w:tr w14:paraId="37B8F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restart"/>
            <w:vAlign w:val="center"/>
          </w:tcPr>
          <w:p w14:paraId="72F0B82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5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0B6D29D7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蛋白质与酶工程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143AF0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611458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147FFD5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41AFE9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修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C202C9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第4、6学期</w:t>
            </w:r>
          </w:p>
        </w:tc>
        <w:tc>
          <w:tcPr>
            <w:tcW w:w="2169" w:type="dxa"/>
            <w:vMerge w:val="restart"/>
            <w:shd w:val="clear" w:color="auto" w:fill="auto"/>
            <w:vAlign w:val="center"/>
          </w:tcPr>
          <w:p w14:paraId="20AAA3F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酶工程实验技术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6FCA362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07031086001001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40CB007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3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14:paraId="0C5384B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36A82FC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成绩≥75分</w:t>
            </w:r>
          </w:p>
        </w:tc>
        <w:tc>
          <w:tcPr>
            <w:tcW w:w="803" w:type="dxa"/>
            <w:vMerge w:val="restart"/>
            <w:vAlign w:val="center"/>
          </w:tcPr>
          <w:p w14:paraId="1E88D833">
            <w:pPr>
              <w:spacing w:after="0" w:line="240" w:lineRule="auto"/>
              <w:jc w:val="center"/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两门课程都要符合认定条件</w:t>
            </w:r>
          </w:p>
        </w:tc>
      </w:tr>
      <w:tr w14:paraId="2E248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continue"/>
            <w:vAlign w:val="center"/>
          </w:tcPr>
          <w:p w14:paraId="1973DA3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</w:p>
        </w:tc>
        <w:tc>
          <w:tcPr>
            <w:tcW w:w="1754" w:type="dxa"/>
            <w:vAlign w:val="center"/>
          </w:tcPr>
          <w:p w14:paraId="269EAA80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蛋白质与酶工程实验技术</w:t>
            </w:r>
          </w:p>
        </w:tc>
        <w:tc>
          <w:tcPr>
            <w:tcW w:w="1004" w:type="dxa"/>
            <w:vAlign w:val="center"/>
          </w:tcPr>
          <w:p w14:paraId="3E86645E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604646</w:t>
            </w:r>
          </w:p>
        </w:tc>
        <w:tc>
          <w:tcPr>
            <w:tcW w:w="702" w:type="dxa"/>
            <w:vAlign w:val="center"/>
          </w:tcPr>
          <w:p w14:paraId="6CE03AB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084" w:type="dxa"/>
            <w:vAlign w:val="center"/>
          </w:tcPr>
          <w:p w14:paraId="6C31B25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必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修</w:t>
            </w:r>
          </w:p>
        </w:tc>
        <w:tc>
          <w:tcPr>
            <w:tcW w:w="1154" w:type="dxa"/>
            <w:vAlign w:val="center"/>
          </w:tcPr>
          <w:p w14:paraId="5C2EC112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第4、6学期</w:t>
            </w:r>
          </w:p>
        </w:tc>
        <w:tc>
          <w:tcPr>
            <w:tcW w:w="2169" w:type="dxa"/>
            <w:vMerge w:val="continue"/>
            <w:vAlign w:val="center"/>
          </w:tcPr>
          <w:p w14:paraId="68F213E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3D40B08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750" w:type="dxa"/>
            <w:vMerge w:val="continue"/>
            <w:vAlign w:val="center"/>
          </w:tcPr>
          <w:p w14:paraId="552DAC74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135F7CE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362" w:type="dxa"/>
            <w:vAlign w:val="center"/>
          </w:tcPr>
          <w:p w14:paraId="59A66F15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Merge w:val="continue"/>
            <w:vAlign w:val="center"/>
          </w:tcPr>
          <w:p w14:paraId="02E89721">
            <w:pPr>
              <w:spacing w:after="0" w:line="300" w:lineRule="exact"/>
              <w:jc w:val="center"/>
            </w:pPr>
          </w:p>
        </w:tc>
      </w:tr>
      <w:tr w14:paraId="6DDAF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restart"/>
            <w:vAlign w:val="center"/>
          </w:tcPr>
          <w:p w14:paraId="595E782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6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6E9232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植物细胞工程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0A3A53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610763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BD224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17EC2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专业选修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BCAAD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第6学期</w:t>
            </w:r>
          </w:p>
        </w:tc>
        <w:tc>
          <w:tcPr>
            <w:tcW w:w="2169" w:type="dxa"/>
            <w:vMerge w:val="restart"/>
            <w:shd w:val="clear" w:color="auto" w:fill="auto"/>
            <w:vAlign w:val="center"/>
          </w:tcPr>
          <w:p w14:paraId="5FCC9A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植物细胞工程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2458A6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07022071009002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777FBC7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3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14:paraId="311E433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137B094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成绩≥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分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6254CE2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两门课程都要符合认定条件</w:t>
            </w:r>
          </w:p>
        </w:tc>
      </w:tr>
      <w:tr w14:paraId="0989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" w:type="dxa"/>
            <w:vMerge w:val="continue"/>
            <w:vAlign w:val="center"/>
          </w:tcPr>
          <w:p w14:paraId="0CC0D1E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754" w:type="dxa"/>
            <w:vAlign w:val="center"/>
          </w:tcPr>
          <w:p w14:paraId="4CBE63D9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植物细胞工程实验技术</w:t>
            </w:r>
          </w:p>
        </w:tc>
        <w:tc>
          <w:tcPr>
            <w:tcW w:w="1004" w:type="dxa"/>
            <w:vAlign w:val="center"/>
          </w:tcPr>
          <w:p w14:paraId="506910A4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610768</w:t>
            </w:r>
          </w:p>
        </w:tc>
        <w:tc>
          <w:tcPr>
            <w:tcW w:w="702" w:type="dxa"/>
            <w:vAlign w:val="center"/>
          </w:tcPr>
          <w:p w14:paraId="45F87F77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3ED53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必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修</w:t>
            </w:r>
          </w:p>
        </w:tc>
        <w:tc>
          <w:tcPr>
            <w:tcW w:w="1154" w:type="dxa"/>
            <w:vAlign w:val="center"/>
          </w:tcPr>
          <w:p w14:paraId="44DDC433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第6学期</w:t>
            </w:r>
          </w:p>
        </w:tc>
        <w:tc>
          <w:tcPr>
            <w:tcW w:w="2169" w:type="dxa"/>
            <w:vMerge w:val="continue"/>
            <w:vAlign w:val="center"/>
          </w:tcPr>
          <w:p w14:paraId="2270B177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51BC6A0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750" w:type="dxa"/>
            <w:vMerge w:val="continue"/>
            <w:vAlign w:val="center"/>
          </w:tcPr>
          <w:p w14:paraId="6B80FDBF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1AE8F4B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3F64382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eastAsia="zh-CN"/>
              </w:rPr>
            </w:pPr>
          </w:p>
        </w:tc>
        <w:tc>
          <w:tcPr>
            <w:tcW w:w="803" w:type="dxa"/>
            <w:vMerge w:val="continue"/>
            <w:vAlign w:val="center"/>
          </w:tcPr>
          <w:p w14:paraId="23CA407C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  <w:tr w14:paraId="5EBB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89" w:type="dxa"/>
            <w:vAlign w:val="center"/>
          </w:tcPr>
          <w:p w14:paraId="54479D5B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合计</w:t>
            </w:r>
          </w:p>
        </w:tc>
        <w:tc>
          <w:tcPr>
            <w:tcW w:w="1754" w:type="dxa"/>
            <w:vAlign w:val="center"/>
          </w:tcPr>
          <w:p w14:paraId="2BB1BBD3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004" w:type="dxa"/>
            <w:vAlign w:val="center"/>
          </w:tcPr>
          <w:p w14:paraId="0C276358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702" w:type="dxa"/>
            <w:vAlign w:val="center"/>
          </w:tcPr>
          <w:p w14:paraId="6356A8FE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18</w:t>
            </w:r>
          </w:p>
        </w:tc>
        <w:tc>
          <w:tcPr>
            <w:tcW w:w="1084" w:type="dxa"/>
            <w:vAlign w:val="center"/>
          </w:tcPr>
          <w:p w14:paraId="53CFF25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154" w:type="dxa"/>
            <w:vAlign w:val="center"/>
          </w:tcPr>
          <w:p w14:paraId="5A629CF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2169" w:type="dxa"/>
            <w:vAlign w:val="center"/>
          </w:tcPr>
          <w:p w14:paraId="6B550E6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1731" w:type="dxa"/>
            <w:vAlign w:val="center"/>
          </w:tcPr>
          <w:p w14:paraId="3A04736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</w:p>
        </w:tc>
        <w:tc>
          <w:tcPr>
            <w:tcW w:w="750" w:type="dxa"/>
            <w:vAlign w:val="center"/>
          </w:tcPr>
          <w:p w14:paraId="2EBE4C02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lang w:val="en-US" w:eastAsia="zh-CN"/>
              </w:rPr>
              <w:t>15</w:t>
            </w:r>
          </w:p>
        </w:tc>
        <w:tc>
          <w:tcPr>
            <w:tcW w:w="1073" w:type="dxa"/>
            <w:vAlign w:val="center"/>
          </w:tcPr>
          <w:p w14:paraId="1076077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＿</w:t>
            </w:r>
            <w:r>
              <w:rPr>
                <w:rFonts w:hint="eastAsia" w:ascii="宋体" w:hAnsi="宋体" w:eastAsia="宋体" w:cs="宋体"/>
                <w:b w:val="0"/>
                <w:sz w:val="21"/>
                <w:u w:val="singl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sz w:val="21"/>
              </w:rPr>
              <w:t>＿</w:t>
            </w:r>
          </w:p>
        </w:tc>
        <w:tc>
          <w:tcPr>
            <w:tcW w:w="1362" w:type="dxa"/>
            <w:vAlign w:val="center"/>
          </w:tcPr>
          <w:p w14:paraId="4CDA66D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 w:val="0"/>
                <w:sz w:val="21"/>
                <w:lang w:eastAsia="zh-CN"/>
              </w:rPr>
            </w:pPr>
          </w:p>
        </w:tc>
        <w:tc>
          <w:tcPr>
            <w:tcW w:w="803" w:type="dxa"/>
            <w:vAlign w:val="center"/>
          </w:tcPr>
          <w:p w14:paraId="108C2200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</w:tbl>
    <w:p w14:paraId="5013053D">
      <w:pPr>
        <w:rPr>
          <w:lang w:eastAsia="zh-CN"/>
        </w:rPr>
      </w:pPr>
    </w:p>
    <w:p w14:paraId="01B5AF92">
      <w:pPr>
        <w:spacing w:after="0" w:line="480" w:lineRule="exact"/>
        <w:ind w:firstLine="560"/>
        <w:rPr>
          <w:lang w:eastAsia="zh-CN"/>
        </w:rPr>
      </w:pP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15074B"/>
    <w:rsid w:val="001A0FB8"/>
    <w:rsid w:val="001A2121"/>
    <w:rsid w:val="001B1F97"/>
    <w:rsid w:val="00237A1B"/>
    <w:rsid w:val="0029639D"/>
    <w:rsid w:val="002E41BF"/>
    <w:rsid w:val="00326F90"/>
    <w:rsid w:val="003F4E81"/>
    <w:rsid w:val="0042463A"/>
    <w:rsid w:val="00494598"/>
    <w:rsid w:val="004D0C28"/>
    <w:rsid w:val="00595328"/>
    <w:rsid w:val="00663ACF"/>
    <w:rsid w:val="00793C6A"/>
    <w:rsid w:val="00855C9D"/>
    <w:rsid w:val="00881903"/>
    <w:rsid w:val="008E3BD9"/>
    <w:rsid w:val="009A3C6E"/>
    <w:rsid w:val="00AA1D8D"/>
    <w:rsid w:val="00AB3BCB"/>
    <w:rsid w:val="00B47730"/>
    <w:rsid w:val="00BD75E5"/>
    <w:rsid w:val="00C92BF9"/>
    <w:rsid w:val="00CB0664"/>
    <w:rsid w:val="00D64B27"/>
    <w:rsid w:val="00DC4ACB"/>
    <w:rsid w:val="00E24DAB"/>
    <w:rsid w:val="00FC693F"/>
    <w:rsid w:val="18BA57B0"/>
    <w:rsid w:val="28F550A9"/>
    <w:rsid w:val="3A960861"/>
    <w:rsid w:val="518357C9"/>
    <w:rsid w:val="61EE4178"/>
    <w:rsid w:val="62051F69"/>
    <w:rsid w:val="70DA42FD"/>
    <w:rsid w:val="7E60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2746</Words>
  <Characters>3098</Characters>
  <Lines>18</Lines>
  <Paragraphs>5</Paragraphs>
  <TotalTime>9</TotalTime>
  <ScaleCrop>false</ScaleCrop>
  <LinksUpToDate>false</LinksUpToDate>
  <CharactersWithSpaces>3120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dc:description>generated by python-docx</dc:description>
  <cp:lastModifiedBy>曹茜茜</cp:lastModifiedBy>
  <dcterms:modified xsi:type="dcterms:W3CDTF">2026-10-14T04:10:00Z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eyJoZGlkIjoiZDQwMmM1YzkyODJkYzdkNTQyOGM2Yzk5Mzg4OWY0ZDciLCJ1c2VySWQiOiIxNjgxNjMwMjA0In0=</vt:lpwstr>
  </property>
  <property fmtid="{D5CDD505-2E9C-101B-9397-08002B2CF9AE}" pid="3" name="KSOProductBuildVer">
    <vt:lpwstr>2052-12.1.0.28043</vt:lpwstr>
  </property>
  <property fmtid="{D5CDD505-2E9C-101B-9397-08002B2CF9AE}" pid="4" name="ICV">
    <vt:lpwstr>5D7205889B73465E8479C99AB42C9BAC_13</vt:lpwstr>
  </property>
</Properties>
</file>